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FF2" w:rsidRDefault="00E96C3A">
      <w:pPr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LAFFRORT奖学金申请专业课课程成绩表</w:t>
      </w:r>
    </w:p>
    <w:p w:rsidR="000F0FF2" w:rsidRDefault="00E96C3A">
      <w:pPr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（20</w:t>
      </w:r>
      <w:r w:rsidR="009A7B28">
        <w:rPr>
          <w:rFonts w:ascii="方正小标宋简体" w:eastAsia="方正小标宋简体" w:hAnsi="方正小标宋简体" w:cs="方正小标宋简体"/>
          <w:sz w:val="40"/>
          <w:szCs w:val="48"/>
        </w:rPr>
        <w:t>2</w:t>
      </w:r>
      <w:r w:rsidR="002A1822">
        <w:rPr>
          <w:rFonts w:ascii="方正小标宋简体" w:eastAsia="方正小标宋简体" w:hAnsi="方正小标宋简体" w:cs="方正小标宋简体"/>
          <w:sz w:val="40"/>
          <w:szCs w:val="48"/>
        </w:rPr>
        <w:t>1</w:t>
      </w:r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级）</w:t>
      </w:r>
    </w:p>
    <w:tbl>
      <w:tblPr>
        <w:tblStyle w:val="a3"/>
        <w:tblW w:w="4998" w:type="pct"/>
        <w:jc w:val="center"/>
        <w:tblLook w:val="04A0" w:firstRow="1" w:lastRow="0" w:firstColumn="1" w:lastColumn="0" w:noHBand="0" w:noVBand="1"/>
      </w:tblPr>
      <w:tblGrid>
        <w:gridCol w:w="1774"/>
        <w:gridCol w:w="3273"/>
        <w:gridCol w:w="1513"/>
        <w:gridCol w:w="1959"/>
      </w:tblGrid>
      <w:tr w:rsidR="000F0FF2" w:rsidTr="002A1822">
        <w:trPr>
          <w:trHeight w:val="291"/>
          <w:jc w:val="center"/>
        </w:trPr>
        <w:tc>
          <w:tcPr>
            <w:tcW w:w="104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课程类别</w:t>
            </w: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课程名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学分</w:t>
            </w:r>
          </w:p>
        </w:tc>
        <w:tc>
          <w:tcPr>
            <w:tcW w:w="1150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课程总评成绩</w:t>
            </w:r>
          </w:p>
        </w:tc>
      </w:tr>
      <w:tr w:rsidR="002A1822" w:rsidRPr="002A1822" w:rsidTr="00FA5738">
        <w:trPr>
          <w:trHeight w:val="23"/>
          <w:jc w:val="center"/>
        </w:trPr>
        <w:tc>
          <w:tcPr>
            <w:tcW w:w="1041" w:type="pct"/>
            <w:vMerge w:val="restart"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专业基础课</w:t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葡萄酒分析检验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1.5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FA5738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葡萄酒分析检验实验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FA5738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葡萄品种学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2.5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FA5738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葡萄酒标准与法规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pacing w:val="-8"/>
                <w:szCs w:val="21"/>
              </w:rPr>
              <w:t>2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FA5738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机械基础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pacing w:val="-8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2.5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FA5738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葡萄生态学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2.5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FA5738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葡萄酒微生物学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FA5738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现代企业管理学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2.5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FA5738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植物生理学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FA5738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葡萄酒化学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pacing w:val="-8"/>
                <w:szCs w:val="21"/>
              </w:rPr>
              <w:t>2.5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FA5738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经济学原理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FA5738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农业概论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FA5738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试验设计与统计分析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A1822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FA5738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文献检索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A1822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FA5738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食品伦理学（葡萄酒方向）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A1822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2A1822">
        <w:trPr>
          <w:trHeight w:val="23"/>
          <w:jc w:val="center"/>
        </w:trPr>
        <w:tc>
          <w:tcPr>
            <w:tcW w:w="1041" w:type="pct"/>
            <w:vMerge w:val="restart"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专业必修课</w:t>
            </w:r>
          </w:p>
        </w:tc>
        <w:tc>
          <w:tcPr>
            <w:tcW w:w="1921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 w:hint="eastAsia"/>
                <w:szCs w:val="21"/>
              </w:rPr>
              <w:t>葡萄栽培学</w:t>
            </w:r>
          </w:p>
        </w:tc>
        <w:tc>
          <w:tcPr>
            <w:tcW w:w="888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2A1822">
              <w:rPr>
                <w:rFonts w:ascii="仿宋" w:eastAsia="仿宋" w:hAnsi="仿宋" w:cs="仿宋" w:hint="eastAsia"/>
                <w:szCs w:val="21"/>
              </w:rPr>
              <w:t>2.5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2A182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 w:hint="eastAsia"/>
                <w:szCs w:val="21"/>
              </w:rPr>
              <w:t>葡萄酒工艺学</w:t>
            </w:r>
          </w:p>
        </w:tc>
        <w:tc>
          <w:tcPr>
            <w:tcW w:w="888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2A1822"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2A182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 w:hint="eastAsia"/>
                <w:szCs w:val="21"/>
              </w:rPr>
              <w:t>葡萄酒工艺学实验</w:t>
            </w:r>
          </w:p>
        </w:tc>
        <w:tc>
          <w:tcPr>
            <w:tcW w:w="888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2A1822"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2A182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 w:hint="eastAsia"/>
                <w:szCs w:val="21"/>
              </w:rPr>
              <w:t>葡萄酒工程学</w:t>
            </w:r>
          </w:p>
        </w:tc>
        <w:tc>
          <w:tcPr>
            <w:tcW w:w="888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2A1822"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2A182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 w:hint="eastAsia"/>
                <w:szCs w:val="21"/>
              </w:rPr>
              <w:t>葡萄酒品尝学</w:t>
            </w:r>
          </w:p>
        </w:tc>
        <w:tc>
          <w:tcPr>
            <w:tcW w:w="888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2A1822"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2A182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 w:hint="eastAsia"/>
                <w:szCs w:val="21"/>
              </w:rPr>
              <w:t>葡萄酒品尝学实验</w:t>
            </w:r>
          </w:p>
        </w:tc>
        <w:tc>
          <w:tcPr>
            <w:tcW w:w="888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2A1822"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2A182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 w:hint="eastAsia"/>
                <w:szCs w:val="21"/>
              </w:rPr>
              <w:t>葡萄酒市场学</w:t>
            </w:r>
          </w:p>
        </w:tc>
        <w:tc>
          <w:tcPr>
            <w:tcW w:w="888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2A1822">
              <w:rPr>
                <w:rFonts w:ascii="仿宋" w:eastAsia="仿宋" w:hAnsi="仿宋" w:cs="仿宋" w:hint="eastAsia"/>
                <w:szCs w:val="21"/>
              </w:rPr>
              <w:t>2.5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  <w:bookmarkStart w:id="0" w:name="_GoBack"/>
            <w:bookmarkEnd w:id="0"/>
          </w:p>
        </w:tc>
      </w:tr>
      <w:tr w:rsidR="002A1822" w:rsidRPr="002A1822" w:rsidTr="002A182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 w:hint="eastAsia"/>
                <w:szCs w:val="21"/>
              </w:rPr>
              <w:t>酒</w:t>
            </w:r>
            <w:proofErr w:type="gramStart"/>
            <w:r w:rsidRPr="002A1822">
              <w:rPr>
                <w:rFonts w:ascii="Times New Roman" w:hAnsi="Times New Roman" w:hint="eastAsia"/>
                <w:szCs w:val="21"/>
              </w:rPr>
              <w:t>庄规划</w:t>
            </w:r>
            <w:proofErr w:type="gramEnd"/>
            <w:r w:rsidRPr="002A1822">
              <w:rPr>
                <w:rFonts w:ascii="Times New Roman" w:hAnsi="Times New Roman" w:hint="eastAsia"/>
                <w:szCs w:val="21"/>
              </w:rPr>
              <w:t>与设计</w:t>
            </w:r>
          </w:p>
        </w:tc>
        <w:tc>
          <w:tcPr>
            <w:tcW w:w="888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2A1822"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2A182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 w:hint="eastAsia"/>
                <w:szCs w:val="21"/>
              </w:rPr>
              <w:t>酒</w:t>
            </w:r>
            <w:proofErr w:type="gramStart"/>
            <w:r w:rsidRPr="002A1822">
              <w:rPr>
                <w:rFonts w:ascii="Times New Roman" w:hAnsi="Times New Roman" w:hint="eastAsia"/>
                <w:szCs w:val="21"/>
              </w:rPr>
              <w:t>庄管理</w:t>
            </w:r>
            <w:proofErr w:type="gramEnd"/>
          </w:p>
        </w:tc>
        <w:tc>
          <w:tcPr>
            <w:tcW w:w="888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2A1822"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734B2B">
        <w:trPr>
          <w:trHeight w:val="23"/>
          <w:jc w:val="center"/>
        </w:trPr>
        <w:tc>
          <w:tcPr>
            <w:tcW w:w="1041" w:type="pct"/>
            <w:vMerge w:val="restart"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专业选修课（创新型）</w:t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现代生物技术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A1822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734B2B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现代分子生物学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spacing w:val="-8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734B2B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基因工程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734B2B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科研训练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A1822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734B2B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葡萄酒仪器分析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A1822">
              <w:rPr>
                <w:rFonts w:ascii="Times New Roman" w:hAnsi="Times New Roman"/>
                <w:spacing w:val="-8"/>
                <w:szCs w:val="21"/>
              </w:rPr>
              <w:t>1.5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734B2B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葡萄保护学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734B2B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葡萄</w:t>
            </w:r>
            <w:proofErr w:type="gramStart"/>
            <w:r w:rsidRPr="002A1822">
              <w:rPr>
                <w:rFonts w:ascii="Times New Roman" w:hAnsi="Times New Roman"/>
                <w:szCs w:val="21"/>
              </w:rPr>
              <w:t>学进展</w:t>
            </w:r>
            <w:proofErr w:type="gramEnd"/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A1822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734B2B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葡萄酒</w:t>
            </w:r>
            <w:proofErr w:type="gramStart"/>
            <w:r w:rsidRPr="002A1822">
              <w:rPr>
                <w:rFonts w:ascii="Times New Roman" w:hAnsi="Times New Roman"/>
                <w:szCs w:val="21"/>
              </w:rPr>
              <w:t>学进展</w:t>
            </w:r>
            <w:proofErr w:type="gramEnd"/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734B2B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高级葡萄酒微生物学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A1822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734B2B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葡萄酒工程学进展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A1822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734B2B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现代生物技术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A1822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7443A2">
        <w:trPr>
          <w:trHeight w:val="23"/>
          <w:jc w:val="center"/>
        </w:trPr>
        <w:tc>
          <w:tcPr>
            <w:tcW w:w="1041" w:type="pct"/>
            <w:vMerge w:val="restart"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专业选修课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lastRenderedPageBreak/>
              <w:t>（复合型）</w:t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lastRenderedPageBreak/>
              <w:t>世界葡萄酒概论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A1822">
              <w:rPr>
                <w:rFonts w:ascii="Times New Roman" w:hAnsi="Times New Roman"/>
                <w:spacing w:val="-8"/>
                <w:szCs w:val="21"/>
              </w:rPr>
              <w:t>1.5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7443A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葡萄非酒精产品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7443A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果酒工艺学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7443A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葡萄酒营养与卫生学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7443A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葡萄酒人工智能应用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7443A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葡萄酒文化与推广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 w:hint="eastAsia"/>
                <w:szCs w:val="21"/>
              </w:rPr>
              <w:t>1.5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2A1822">
        <w:trPr>
          <w:trHeight w:val="225"/>
          <w:jc w:val="center"/>
        </w:trPr>
        <w:tc>
          <w:tcPr>
            <w:tcW w:w="1041" w:type="pct"/>
            <w:vMerge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商务谈判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7443A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战略管理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7443A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葡萄酒包装学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7443A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产业经济学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7443A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人力资源管理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22" w:rsidRPr="002A1822" w:rsidRDefault="002A1822" w:rsidP="002A1822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2A1822">
        <w:trPr>
          <w:trHeight w:val="23"/>
          <w:jc w:val="center"/>
        </w:trPr>
        <w:tc>
          <w:tcPr>
            <w:tcW w:w="1041" w:type="pct"/>
            <w:vMerge w:val="restart"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综合实践环节</w:t>
            </w:r>
          </w:p>
        </w:tc>
        <w:tc>
          <w:tcPr>
            <w:tcW w:w="1921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 w:hint="eastAsia"/>
                <w:szCs w:val="21"/>
              </w:rPr>
              <w:t>专业认知实习</w:t>
            </w:r>
          </w:p>
        </w:tc>
        <w:tc>
          <w:tcPr>
            <w:tcW w:w="888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2A182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 w:hint="eastAsia"/>
                <w:szCs w:val="21"/>
              </w:rPr>
              <w:t>葡萄园田实习（春）</w:t>
            </w:r>
          </w:p>
        </w:tc>
        <w:tc>
          <w:tcPr>
            <w:tcW w:w="888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2A182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 w:hint="eastAsia"/>
                <w:szCs w:val="21"/>
              </w:rPr>
              <w:t>葡萄园田实习（秋）</w:t>
            </w:r>
          </w:p>
        </w:tc>
        <w:tc>
          <w:tcPr>
            <w:tcW w:w="888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 w:hint="eastAsia"/>
                <w:szCs w:val="21"/>
              </w:rPr>
              <w:t>0.5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2A182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 w:hint="eastAsia"/>
                <w:szCs w:val="21"/>
              </w:rPr>
              <w:t>葡萄冬季修剪实习</w:t>
            </w:r>
          </w:p>
        </w:tc>
        <w:tc>
          <w:tcPr>
            <w:tcW w:w="888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 w:hint="eastAsia"/>
                <w:szCs w:val="21"/>
              </w:rPr>
              <w:t>0.5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2A182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 w:hint="eastAsia"/>
                <w:szCs w:val="21"/>
              </w:rPr>
              <w:t>葡萄酒营销实习</w:t>
            </w:r>
          </w:p>
        </w:tc>
        <w:tc>
          <w:tcPr>
            <w:tcW w:w="888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2A182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 w:hint="eastAsia"/>
                <w:szCs w:val="21"/>
              </w:rPr>
              <w:t>葡萄酒校内生产实习</w:t>
            </w:r>
          </w:p>
        </w:tc>
        <w:tc>
          <w:tcPr>
            <w:tcW w:w="888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 w:rsidRPr="002A1822" w:rsidTr="002A182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 w:hint="eastAsia"/>
                <w:szCs w:val="21"/>
              </w:rPr>
              <w:t>葡萄酒厂生产实践</w:t>
            </w:r>
          </w:p>
        </w:tc>
        <w:tc>
          <w:tcPr>
            <w:tcW w:w="888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Times New Roman" w:hAnsi="Times New Roman"/>
                <w:szCs w:val="21"/>
              </w:rPr>
            </w:pPr>
            <w:r w:rsidRPr="002A1822"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1150" w:type="pct"/>
            <w:vAlign w:val="center"/>
          </w:tcPr>
          <w:p w:rsidR="002A1822" w:rsidRPr="002A1822" w:rsidRDefault="002A1822" w:rsidP="002A18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1822">
        <w:trPr>
          <w:trHeight w:val="2083"/>
          <w:jc w:val="center"/>
        </w:trPr>
        <w:tc>
          <w:tcPr>
            <w:tcW w:w="5000" w:type="pct"/>
            <w:gridSpan w:val="4"/>
            <w:vAlign w:val="center"/>
          </w:tcPr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专业课学分成绩：</w:t>
            </w:r>
            <w:r>
              <w:rPr>
                <w:rFonts w:ascii="仿宋" w:eastAsia="仿宋" w:hAnsi="仿宋" w:cs="仿宋" w:hint="eastAsia"/>
                <w:sz w:val="24"/>
                <w:szCs w:val="32"/>
                <w:u w:val="single"/>
              </w:rPr>
              <w:t xml:space="preserve">             </w:t>
            </w:r>
          </w:p>
          <w:p w:rsidR="002A1822" w:rsidRDefault="002A1822" w:rsidP="002A1822">
            <w:pPr>
              <w:jc w:val="center"/>
              <w:rPr>
                <w:rFonts w:ascii="仿宋" w:eastAsia="仿宋" w:hAnsi="仿宋" w:cs="仿宋"/>
                <w:sz w:val="24"/>
                <w:szCs w:val="32"/>
                <w:u w:val="single"/>
              </w:rPr>
            </w:pPr>
          </w:p>
          <w:p w:rsidR="002A1822" w:rsidRDefault="002A1822" w:rsidP="002A1822">
            <w:pPr>
              <w:ind w:firstLineChars="100" w:firstLine="240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专业课学分成绩=∑（专业课课程总评成绩×课程学分）/∑课程学分</w:t>
            </w:r>
          </w:p>
        </w:tc>
      </w:tr>
      <w:tr w:rsidR="002A1822">
        <w:trPr>
          <w:trHeight w:val="23"/>
          <w:jc w:val="center"/>
        </w:trPr>
        <w:tc>
          <w:tcPr>
            <w:tcW w:w="5000" w:type="pct"/>
            <w:gridSpan w:val="4"/>
            <w:vAlign w:val="center"/>
          </w:tcPr>
          <w:p w:rsidR="002A1822" w:rsidRDefault="002A1822" w:rsidP="002A1822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本人承诺，提供的成绩真实有效，如有虚假信息，取消评定资格。</w:t>
            </w:r>
          </w:p>
          <w:p w:rsidR="002A1822" w:rsidRDefault="002A1822" w:rsidP="002A1822">
            <w:pPr>
              <w:rPr>
                <w:sz w:val="24"/>
                <w:szCs w:val="32"/>
              </w:rPr>
            </w:pPr>
          </w:p>
          <w:p w:rsidR="002A1822" w:rsidRDefault="002A1822" w:rsidP="002A1822">
            <w:pPr>
              <w:rPr>
                <w:sz w:val="24"/>
                <w:szCs w:val="32"/>
              </w:rPr>
            </w:pPr>
          </w:p>
          <w:p w:rsidR="002A1822" w:rsidRDefault="002A1822" w:rsidP="002A1822">
            <w:pPr>
              <w:ind w:firstLineChars="2300" w:firstLine="552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承诺人：</w:t>
            </w:r>
          </w:p>
          <w:p w:rsidR="002A1822" w:rsidRDefault="002A1822" w:rsidP="002A1822">
            <w:pPr>
              <w:wordWrap w:val="0"/>
              <w:jc w:val="righ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</w:t>
            </w:r>
          </w:p>
          <w:p w:rsidR="002A1822" w:rsidRDefault="002A1822" w:rsidP="002A182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                   </w:t>
            </w:r>
            <w:r>
              <w:rPr>
                <w:rFonts w:hint="eastAsia"/>
                <w:sz w:val="24"/>
                <w:szCs w:val="32"/>
              </w:rPr>
              <w:t>审核人：</w:t>
            </w:r>
          </w:p>
          <w:p w:rsidR="002A1822" w:rsidRDefault="002A1822" w:rsidP="002A1822">
            <w:pPr>
              <w:jc w:val="center"/>
              <w:rPr>
                <w:sz w:val="24"/>
                <w:szCs w:val="32"/>
              </w:rPr>
            </w:pPr>
          </w:p>
          <w:p w:rsidR="002A1822" w:rsidRDefault="002A1822" w:rsidP="002A1822">
            <w:pPr>
              <w:jc w:val="righ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rFonts w:hint="eastAsia"/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</w:tr>
    </w:tbl>
    <w:p w:rsidR="000F0FF2" w:rsidRDefault="00E96C3A">
      <w:r>
        <w:rPr>
          <w:rFonts w:hint="eastAsia"/>
        </w:rPr>
        <w:t>备注：只计算目前已修读并获得学分成绩的课程。</w:t>
      </w:r>
    </w:p>
    <w:sectPr w:rsidR="000F0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C8E" w:rsidRDefault="005E5C8E" w:rsidP="009A7B28">
      <w:r>
        <w:separator/>
      </w:r>
    </w:p>
  </w:endnote>
  <w:endnote w:type="continuationSeparator" w:id="0">
    <w:p w:rsidR="005E5C8E" w:rsidRDefault="005E5C8E" w:rsidP="009A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C8E" w:rsidRDefault="005E5C8E" w:rsidP="009A7B28">
      <w:r>
        <w:separator/>
      </w:r>
    </w:p>
  </w:footnote>
  <w:footnote w:type="continuationSeparator" w:id="0">
    <w:p w:rsidR="005E5C8E" w:rsidRDefault="005E5C8E" w:rsidP="009A7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FlMTE0MDlmYTEzNmI0OTIwMzk5NTE1NzI1ZDc5ZjUifQ=="/>
  </w:docVars>
  <w:rsids>
    <w:rsidRoot w:val="000F0FF2"/>
    <w:rsid w:val="000F0FF2"/>
    <w:rsid w:val="002A1822"/>
    <w:rsid w:val="005E5C8E"/>
    <w:rsid w:val="009A7B28"/>
    <w:rsid w:val="00E96C3A"/>
    <w:rsid w:val="061B5620"/>
    <w:rsid w:val="0E3C7233"/>
    <w:rsid w:val="20DF6E51"/>
    <w:rsid w:val="24F60451"/>
    <w:rsid w:val="3D9701A5"/>
    <w:rsid w:val="46C101CE"/>
    <w:rsid w:val="5C9E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4DD08B"/>
  <w15:docId w15:val="{E72C4B0E-35DC-4738-99E9-22DBEAC9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A7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A7B28"/>
    <w:rPr>
      <w:kern w:val="2"/>
      <w:sz w:val="18"/>
      <w:szCs w:val="18"/>
    </w:rPr>
  </w:style>
  <w:style w:type="paragraph" w:styleId="a6">
    <w:name w:val="footer"/>
    <w:basedOn w:val="a"/>
    <w:link w:val="a7"/>
    <w:rsid w:val="009A7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A7B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2020-06-17T04:14:00Z</dcterms:created>
  <dcterms:modified xsi:type="dcterms:W3CDTF">2024-05-31T02:58:00Z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25968C5D883243F2A0DB09380DAFBC64</vt:lpwstr>
  </property>
</Properties>
</file>