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线上考试相关要求</w:t>
      </w:r>
    </w:p>
    <w:p>
      <w:pPr>
        <w:spacing w:line="360" w:lineRule="auto"/>
        <w:rPr>
          <w:sz w:val="24"/>
          <w:szCs w:val="24"/>
        </w:rPr>
      </w:pPr>
    </w:p>
    <w:p>
      <w:pPr>
        <w:spacing w:line="440" w:lineRule="exact"/>
        <w:ind w:firstLine="472" w:firstLineChars="19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一、线上考试硬件要求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在线笔试的设备（2台）：采用“双机位”模式。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一台设备为笔记本电脑/台式机作为在线笔试的作答设备（须带有高清摄像头和麦克风），用于正面拍摄并采集考生音频、视频，且不得使用平板电脑。考生本人的面部、上半身应出现在视频画面正中间且清晰可见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一台设备为手机（须带有前后双摄像头），放置于考生侧后方45度并距离1.5米以上，用于监控笔试环境。</w:t>
      </w:r>
    </w:p>
    <w:p>
      <w:pPr>
        <w:spacing w:line="440" w:lineRule="exact"/>
        <w:ind w:firstLine="472" w:firstLineChars="19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二、线上考试软件要求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1、良好稳定的网络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考试场所应有稳定的网络条件，支持考试设备和监控设备同时联网。网络带宽不低于20Mbps，建议使用带宽50Mbps或以上的独立光纤网络。每位考生网络上传速度不低于2MB/s（网络保持良好状态）。建议考生准备4G等手机移动网络作为备用网络，并事先做好调试，以便出现网络故障时能迅速切换备用网络继续考试；通常一场2小时的考试，作答笔记本+第二视角监控手机全部使用流量大概需要30个G的流量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2、电脑系统要求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（1）windows系统:操作系统版本为Windows 10版本。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（2）苹果Mac OS系统:操作系统版本为Mac OS 10.13以上版本。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安装最新版本（谷歌浏览器）和360极速浏览器，需同时下载两个浏览器（主用：谷歌浏览器；备用：360极速浏览器）。考试前应关闭电脑上与考试无关网页和软件，包括安全卫士、电脑管家、暴风影音及各类通讯软件（微信、QQ等），如有直播软件，须提前卸载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、手机摄像头像素不低于1000万，运行内存不低于8G；操作系统为Android系统5.1.4版或IOS系统5.1.3.4版及以上最新版本。确保考试设备电量充足，建议全程使用外接电源。手机开启第二视角监控前应关掉与考试无关应用的提醒功能，避免来电、微信、或其他应用打断监控过程。如果第二视角监控被打断或者网络卡死，可以使用4G流量。第二视角监控的手机须关闭屏幕自动锁定设置，避免考试期间因手机锁屏造成监控摄像头无法提供视频画面的情况。</w:t>
      </w:r>
    </w:p>
    <w:p>
      <w:pPr>
        <w:spacing w:line="440" w:lineRule="exact"/>
        <w:ind w:firstLine="472" w:firstLineChars="19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三、线上考试考前准备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1、笔试场地考生座位1.5米范围内除校园卡、身份证、签字笔外，不得存放任何书刊、报纸、资料、其他电子设备等。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2、按系统要求开启电脑、摄像头、麦克风、手机。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3、电脑摄像头对准考生，能清晰拍摄面部、耳部、上半身。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、手机应从考生侧后方45度并距离1.5米以上。手机须保持电量充足，关闭移动设备录屏、音乐、闹钟等可能影响正常笔试的应用程序，并提前做好“永不”休眠、“永不”锁屏，（手机无此功能不用设置）拒接电话和语音通话等设置，笔试过程中不得接打电话，不得转换笔试界面，视频监控设备不得中断。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124325" cy="2657475"/>
            <wp:effectExtent l="19050" t="0" r="9525" b="0"/>
            <wp:docPr id="1" name="图片 1" descr="https://mmbiz.qpic.cn/mmbiz_jpg/ibwCxyBvMkZQ1Q6MyicIKSiatdLicehuZE9tv8RkOQTOYESGzibwtozm6pz3kvOJMmWA5ibbQ86Zd7N34yFwUM5kJkdA/640?wx_fmt=jpeg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mmbiz.qpic.cn/mmbiz_jpg/ibwCxyBvMkZQ1Q6MyicIKSiatdLicehuZE9tv8RkOQTOYESGzibwtozm6pz3kvOJMmWA5ibbQ86Zd7N34yFwUM5kJkdA/640?wx_fmt=jpeg&amp;wxfrom=5&amp;wx_lazy=1&amp;wx_co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6620" cy="2658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5、考生作答时不允许佩戴口罩。</w:t>
      </w:r>
    </w:p>
    <w:p>
      <w:pPr>
        <w:spacing w:line="440" w:lineRule="exact"/>
        <w:ind w:firstLine="472" w:firstLineChars="19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四、线上考试考场须知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1、独立的笔试房间，光线明亮，环境安静，双机位摄像头均不逆光。尤其主设备摄像头不可逆光，否则影响考试（考试中请勿遮挡面部，如捂嘴、摸鼻子、撑下巴、戴口罩等）。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2、作答时不得有任何其他人、任何说话声音（禁止自读声音等）。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3、不得使用任何书籍资料。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4、开考后不得有任何异常动作（禁止离开座位、转头、抽烟、吃东西）。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5、不得佩戴耳机。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6、不得使用其他通讯工具或电子设备。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7、不得在电脑中运行任何其他无关程序（禁止微信、QQ、弹窗等）。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8、电脑只能打开答题页面并不得离开（如离开答题页面，将直接判定为作弊并停止答题）。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线上考试相关要求</w:t>
      </w:r>
      <w:r>
        <w:rPr>
          <w:rFonts w:hint="eastAsia" w:ascii="微软雅黑" w:hAnsi="微软雅黑" w:eastAsia="微软雅黑"/>
          <w:b/>
          <w:sz w:val="32"/>
          <w:szCs w:val="32"/>
        </w:rPr>
        <w:br w:type="textWrapping"/>
      </w:r>
      <w:r>
        <w:rPr>
          <w:rFonts w:hint="eastAsia" w:ascii="微软雅黑" w:hAnsi="微软雅黑" w:eastAsia="微软雅黑"/>
          <w:b/>
          <w:sz w:val="32"/>
          <w:szCs w:val="32"/>
          <w:lang w:eastAsia="zh-CN"/>
        </w:rPr>
        <w:t>（学院补充）</w:t>
      </w:r>
    </w:p>
    <w:p>
      <w:pPr>
        <w:spacing w:line="440" w:lineRule="exact"/>
        <w:ind w:firstLine="480" w:firstLineChars="20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除学校线上考试相关要求外，还应满足以下条件：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在线笔试的设备（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台）：采用“双机位”模式。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1）</w:t>
      </w:r>
      <w:r>
        <w:rPr>
          <w:rFonts w:hint="eastAsia"/>
          <w:sz w:val="24"/>
          <w:szCs w:val="24"/>
          <w:highlight w:val="yellow"/>
        </w:rPr>
        <w:t>一台设备为笔记本电脑/台式机作为在线笔试的作答设备</w:t>
      </w:r>
      <w:r>
        <w:rPr>
          <w:rFonts w:hint="eastAsia"/>
          <w:sz w:val="24"/>
          <w:szCs w:val="24"/>
        </w:rPr>
        <w:t>（须带有高清摄像头和麦克风），用于正面拍摄并采集考生音频、视频。考生本人的面部、上半身应出现在视频画面正中间且清晰可见。</w:t>
      </w:r>
    </w:p>
    <w:p>
      <w:pPr>
        <w:spacing w:line="440" w:lineRule="exact"/>
        <w:ind w:firstLine="480" w:firstLineChars="20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2）</w:t>
      </w:r>
      <w:r>
        <w:rPr>
          <w:rFonts w:hint="eastAsia"/>
          <w:sz w:val="24"/>
          <w:szCs w:val="24"/>
        </w:rPr>
        <w:t>一台设备为手机（须带有前后双摄像头）</w:t>
      </w:r>
      <w:r>
        <w:rPr>
          <w:rFonts w:hint="eastAsia"/>
          <w:sz w:val="24"/>
          <w:szCs w:val="24"/>
          <w:lang w:eastAsia="zh-CN"/>
        </w:rPr>
        <w:t>或有高清摄像头的电脑</w:t>
      </w:r>
      <w:r>
        <w:rPr>
          <w:rFonts w:hint="eastAsia"/>
          <w:sz w:val="24"/>
          <w:szCs w:val="24"/>
        </w:rPr>
        <w:t>，放置于考生侧后方45度并距离1.5米以上，用于监控笔试环境。</w:t>
      </w:r>
      <w:r>
        <w:rPr>
          <w:rFonts w:hint="eastAsia"/>
          <w:sz w:val="24"/>
          <w:szCs w:val="24"/>
          <w:highlight w:val="yellow"/>
          <w:lang w:eastAsia="zh-CN"/>
        </w:rPr>
        <w:t>考试期间只允许打开腾讯会议。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 3）考试前需自备答题纸和草稿纸，</w:t>
      </w:r>
      <w:r>
        <w:rPr>
          <w:rFonts w:hint="eastAsia"/>
          <w:sz w:val="24"/>
          <w:szCs w:val="24"/>
          <w:highlight w:val="yellow"/>
          <w:lang w:val="en-US" w:eastAsia="zh-CN"/>
        </w:rPr>
        <w:t>答题纸需提前完善好考试科目、学生学院、姓名、学号、班级信息（答题纸每页下方需写“第 页，共 页”）</w:t>
      </w:r>
      <w:r>
        <w:rPr>
          <w:rFonts w:hint="eastAsia"/>
          <w:sz w:val="24"/>
          <w:szCs w:val="24"/>
          <w:lang w:val="en-US" w:eastAsia="zh-CN"/>
        </w:rPr>
        <w:t>。 考试结束后，需先检查答题纸相关信息是否填写完成。再用设备2拍照转成pdf格式文档发给监考老师，</w:t>
      </w:r>
      <w:r>
        <w:rPr>
          <w:rFonts w:hint="eastAsia"/>
          <w:sz w:val="24"/>
          <w:szCs w:val="24"/>
          <w:highlight w:val="yellow"/>
          <w:lang w:val="en-US" w:eastAsia="zh-CN"/>
        </w:rPr>
        <w:t>文档命名：课程科目+姓名+学号+年级班级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 4）考试及交卷期间设备1或者设备2</w:t>
      </w:r>
      <w:r>
        <w:rPr>
          <w:rFonts w:hint="eastAsia"/>
          <w:sz w:val="24"/>
          <w:szCs w:val="24"/>
          <w:highlight w:val="yellow"/>
          <w:lang w:val="en-US" w:eastAsia="zh-CN"/>
        </w:rPr>
        <w:t>出现1 次超过2分钟的掉线</w:t>
      </w:r>
      <w:r>
        <w:rPr>
          <w:rFonts w:hint="eastAsia"/>
          <w:sz w:val="24"/>
          <w:szCs w:val="24"/>
          <w:lang w:val="en-US" w:eastAsia="zh-CN"/>
        </w:rPr>
        <w:t>，或</w:t>
      </w:r>
      <w:r>
        <w:rPr>
          <w:rFonts w:hint="eastAsia"/>
          <w:sz w:val="24"/>
          <w:szCs w:val="24"/>
          <w:highlight w:val="yellow"/>
          <w:lang w:val="en-US" w:eastAsia="zh-CN"/>
        </w:rPr>
        <w:t>答题交卷超过5分钟</w:t>
      </w:r>
      <w:r>
        <w:rPr>
          <w:rFonts w:hint="eastAsia"/>
          <w:sz w:val="24"/>
          <w:szCs w:val="24"/>
          <w:lang w:val="en-US" w:eastAsia="zh-CN"/>
        </w:rPr>
        <w:t>，考试无效；</w:t>
      </w:r>
      <w:r>
        <w:rPr>
          <w:rFonts w:hint="eastAsia"/>
          <w:sz w:val="24"/>
          <w:szCs w:val="24"/>
          <w:highlight w:val="yellow"/>
          <w:lang w:val="en-US" w:eastAsia="zh-CN"/>
        </w:rPr>
        <w:t>考试不能用电脑打字作答</w:t>
      </w:r>
      <w:r>
        <w:rPr>
          <w:rFonts w:hint="eastAsia"/>
          <w:sz w:val="24"/>
          <w:szCs w:val="24"/>
          <w:lang w:val="en-US" w:eastAsia="zh-CN"/>
        </w:rPr>
        <w:t>，若出现此类试卷，考试无效。</w:t>
      </w:r>
      <w:r>
        <w:rPr>
          <w:rFonts w:hint="eastAsia"/>
          <w:sz w:val="24"/>
          <w:szCs w:val="24"/>
          <w:lang w:val="en-US"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 xml:space="preserve">    5）如具备以上条件，可以申请线上考试，届时年级大群会提前发布线上考试申请报名表进行在线填报，</w:t>
      </w:r>
      <w:r>
        <w:rPr>
          <w:rFonts w:hint="eastAsia"/>
          <w:sz w:val="24"/>
          <w:szCs w:val="24"/>
          <w:highlight w:val="yellow"/>
          <w:lang w:val="en-US" w:eastAsia="zh-CN"/>
        </w:rPr>
        <w:t>在线填报数据有具体时效性，过期不予处理</w:t>
      </w:r>
      <w:r>
        <w:rPr>
          <w:rFonts w:hint="eastAsia"/>
          <w:sz w:val="24"/>
          <w:szCs w:val="24"/>
          <w:lang w:val="en-US" w:eastAsia="zh-CN"/>
        </w:rPr>
        <w:t>；如不具备以上条件，不能参加线上考试，在本科教务系统申请缓考。学院审核后公布线上考试名单，学生应在考前完成线上考试调试，调试中发现不符合线上考试要求者取消考试资格，并应在本科教务系统申请缓考。</w:t>
      </w:r>
      <w:r>
        <w:rPr>
          <w:rFonts w:hint="eastAsia"/>
          <w:sz w:val="24"/>
          <w:szCs w:val="24"/>
          <w:highlight w:val="yellow"/>
          <w:lang w:val="en-US" w:eastAsia="zh-CN"/>
        </w:rPr>
        <w:t>*缓考办理需线下线上办理流程，具体见年级大群学生常用表格中缓考申请表有详尽操作办理流程。</w:t>
      </w:r>
      <w:r>
        <w:rPr>
          <w:rFonts w:hint="eastAsia"/>
          <w:sz w:val="24"/>
          <w:szCs w:val="24"/>
          <w:highlight w:val="yellow"/>
          <w:lang w:val="en-US" w:eastAsia="zh-CN"/>
        </w:rPr>
        <w:br w:type="textWrapping"/>
      </w: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*以上要求与学校后续更新线上考试相关要求有出入的，以学校最新线上考试文件为准。</w:t>
      </w:r>
    </w:p>
    <w:p>
      <w:pPr>
        <w:spacing w:line="440" w:lineRule="exact"/>
        <w:ind w:firstLine="480" w:firstLineChars="200"/>
        <w:rPr>
          <w:rFonts w:hint="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MThiZTY1ZTYxNjNhODNkNTZkODAxNmMwODZmN2UifQ=="/>
  </w:docVars>
  <w:rsids>
    <w:rsidRoot w:val="006710E3"/>
    <w:rsid w:val="0005086E"/>
    <w:rsid w:val="001B46CB"/>
    <w:rsid w:val="00212902"/>
    <w:rsid w:val="003E6CA9"/>
    <w:rsid w:val="004C27FF"/>
    <w:rsid w:val="005563FC"/>
    <w:rsid w:val="006710E3"/>
    <w:rsid w:val="00886E3F"/>
    <w:rsid w:val="00917553"/>
    <w:rsid w:val="00992D2A"/>
    <w:rsid w:val="00AD3383"/>
    <w:rsid w:val="00C71DCD"/>
    <w:rsid w:val="00D02319"/>
    <w:rsid w:val="00D568F5"/>
    <w:rsid w:val="00D66ED4"/>
    <w:rsid w:val="00E25217"/>
    <w:rsid w:val="0BF371E4"/>
    <w:rsid w:val="41860345"/>
    <w:rsid w:val="41EE055E"/>
    <w:rsid w:val="6F13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1265</Words>
  <Characters>1341</Characters>
  <Lines>9</Lines>
  <Paragraphs>2</Paragraphs>
  <TotalTime>1</TotalTime>
  <ScaleCrop>false</ScaleCrop>
  <LinksUpToDate>false</LinksUpToDate>
  <CharactersWithSpaces>1345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2022-09-02T09:33:00Z</dcterms:created>
  <dc:creator>PC</dc:creator>
  <cp:lastModifiedBy>旭</cp:lastModifiedBy>
  <cp:lastPrinted>2022-11-30T01:52:00Z</cp:lastPrinted>
  <dcterms:modified xsi:type="dcterms:W3CDTF">2022-11-30T06:46:11Z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24B696AF09C0476BB63A6E6FA76F5172</vt:lpwstr>
  </property>
</Properties>
</file>