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56" w:rsidRDefault="004B7600" w:rsidP="00414956">
      <w:pPr>
        <w:spacing w:line="560" w:lineRule="exact"/>
        <w:ind w:firstLineChars="253" w:firstLine="914"/>
        <w:jc w:val="center"/>
        <w:rPr>
          <w:rFonts w:ascii="Times New Roman" w:eastAsia="仿宋" w:hAnsi="Times New Roman" w:cs="Times New Roman"/>
          <w:b/>
          <w:sz w:val="36"/>
          <w:szCs w:val="28"/>
        </w:rPr>
      </w:pPr>
      <w:r w:rsidRPr="00414956">
        <w:rPr>
          <w:rFonts w:ascii="Times New Roman" w:eastAsia="仿宋" w:hAnsi="Times New Roman" w:cs="Times New Roman"/>
          <w:b/>
          <w:sz w:val="36"/>
          <w:szCs w:val="28"/>
        </w:rPr>
        <w:t>农产品加工与营养健康学科群</w:t>
      </w:r>
    </w:p>
    <w:p w:rsidR="005A319F" w:rsidRPr="00414956" w:rsidRDefault="005A319F" w:rsidP="00414956">
      <w:pPr>
        <w:spacing w:line="560" w:lineRule="exact"/>
        <w:ind w:firstLineChars="253" w:firstLine="914"/>
        <w:jc w:val="center"/>
        <w:rPr>
          <w:rFonts w:ascii="Times New Roman" w:eastAsia="仿宋" w:hAnsi="Times New Roman" w:cs="Times New Roman"/>
          <w:b/>
          <w:sz w:val="36"/>
          <w:szCs w:val="28"/>
        </w:rPr>
      </w:pPr>
      <w:r w:rsidRPr="00414956">
        <w:rPr>
          <w:rFonts w:ascii="Times New Roman" w:eastAsia="仿宋" w:hAnsi="Times New Roman" w:cs="Times New Roman"/>
          <w:b/>
          <w:sz w:val="36"/>
          <w:szCs w:val="28"/>
        </w:rPr>
        <w:t>推免遴选综合考核办法</w:t>
      </w:r>
    </w:p>
    <w:p w:rsidR="005A319F" w:rsidRPr="0064078B" w:rsidRDefault="005A319F" w:rsidP="005A319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shd w:val="clear" w:color="auto" w:fill="FFFFFF"/>
        </w:rPr>
      </w:pPr>
    </w:p>
    <w:p w:rsidR="005A319F" w:rsidRPr="0064078B" w:rsidRDefault="00FE65F7" w:rsidP="005A319F">
      <w:pPr>
        <w:spacing w:line="560" w:lineRule="exact"/>
        <w:ind w:firstLineChars="253" w:firstLine="708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申请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推免研究生的综合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考核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成绩由</w:t>
      </w:r>
      <w:r w:rsidR="005935C8" w:rsidRPr="0064078B">
        <w:rPr>
          <w:rFonts w:ascii="Times New Roman" w:eastAsia="仿宋" w:hAnsi="Times New Roman" w:cs="Times New Roman"/>
          <w:sz w:val="28"/>
          <w:szCs w:val="28"/>
        </w:rPr>
        <w:t>学业成绩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（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40%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）、思想政治品德考核成绩（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10%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）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和</w:t>
      </w:r>
      <w:r w:rsidR="005935C8" w:rsidRPr="0064078B">
        <w:rPr>
          <w:rFonts w:ascii="Times New Roman" w:eastAsia="仿宋" w:hAnsi="Times New Roman" w:cs="Times New Roman"/>
          <w:sz w:val="28"/>
          <w:szCs w:val="28"/>
        </w:rPr>
        <w:t>科研潜质考核成绩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（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50%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）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组成</w:t>
      </w:r>
      <w:r w:rsidR="005935C8" w:rsidRPr="0064078B">
        <w:rPr>
          <w:rFonts w:ascii="Times New Roman" w:eastAsia="仿宋" w:hAnsi="Times New Roman" w:cs="Times New Roman"/>
          <w:sz w:val="28"/>
          <w:szCs w:val="28"/>
        </w:rPr>
        <w:t>，</w:t>
      </w:r>
      <w:r w:rsidRPr="0064078B">
        <w:rPr>
          <w:rFonts w:ascii="Times New Roman" w:eastAsia="仿宋" w:hAnsi="Times New Roman" w:cs="Times New Roman"/>
          <w:sz w:val="28"/>
          <w:szCs w:val="28"/>
        </w:rPr>
        <w:t>总分满分</w:t>
      </w:r>
      <w:r w:rsidRPr="0064078B">
        <w:rPr>
          <w:rFonts w:ascii="Times New Roman" w:eastAsia="仿宋" w:hAnsi="Times New Roman" w:cs="Times New Roman"/>
          <w:sz w:val="28"/>
          <w:szCs w:val="28"/>
        </w:rPr>
        <w:t>100</w:t>
      </w:r>
      <w:r w:rsidRPr="0064078B">
        <w:rPr>
          <w:rFonts w:ascii="Times New Roman" w:eastAsia="仿宋" w:hAnsi="Times New Roman" w:cs="Times New Roman"/>
          <w:sz w:val="28"/>
          <w:szCs w:val="28"/>
        </w:rPr>
        <w:t>分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8D74EB" w:rsidRPr="0064078B" w:rsidRDefault="008D74EB" w:rsidP="008D74EB">
      <w:pPr>
        <w:adjustRightIn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64078B">
        <w:rPr>
          <w:rFonts w:ascii="Times New Roman" w:eastAsia="仿宋" w:hAnsi="Times New Roman" w:cs="Times New Roman"/>
          <w:color w:val="000000"/>
          <w:sz w:val="30"/>
          <w:szCs w:val="30"/>
        </w:rPr>
        <w:t>综合考核成绩</w:t>
      </w:r>
      <w:r w:rsidRPr="0064078B">
        <w:rPr>
          <w:rFonts w:ascii="Times New Roman" w:eastAsia="仿宋" w:hAnsi="Times New Roman" w:cs="Times New Roman"/>
          <w:color w:val="000000"/>
          <w:sz w:val="30"/>
          <w:szCs w:val="30"/>
        </w:rPr>
        <w:t>=</w:t>
      </w:r>
      <w:r w:rsidRPr="0064078B">
        <w:rPr>
          <w:rFonts w:ascii="Times New Roman" w:eastAsia="仿宋" w:hAnsi="Times New Roman" w:cs="Times New Roman"/>
          <w:color w:val="000000"/>
          <w:sz w:val="30"/>
          <w:szCs w:val="30"/>
        </w:rPr>
        <w:t>学业成绩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×</w:t>
      </w:r>
      <w:r w:rsidR="00716773" w:rsidRPr="0064078B">
        <w:rPr>
          <w:rFonts w:ascii="Times New Roman" w:eastAsia="仿宋" w:hAnsi="Times New Roman" w:cs="Times New Roman"/>
          <w:sz w:val="30"/>
          <w:szCs w:val="30"/>
        </w:rPr>
        <w:t>4</w:t>
      </w:r>
      <w:r w:rsidRPr="0064078B">
        <w:rPr>
          <w:rFonts w:ascii="Times New Roman" w:eastAsia="仿宋" w:hAnsi="Times New Roman" w:cs="Times New Roman"/>
          <w:sz w:val="30"/>
          <w:szCs w:val="30"/>
        </w:rPr>
        <w:t>0%+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思想政治品德考核成绩</w:t>
      </w:r>
      <w:r w:rsidR="00716773" w:rsidRPr="0064078B">
        <w:rPr>
          <w:rFonts w:ascii="Times New Roman" w:eastAsia="仿宋" w:hAnsi="Times New Roman" w:cs="Times New Roman"/>
          <w:b/>
          <w:sz w:val="28"/>
          <w:szCs w:val="28"/>
        </w:rPr>
        <w:t>×</w:t>
      </w:r>
      <w:r w:rsidR="00716773" w:rsidRPr="0064078B">
        <w:rPr>
          <w:rFonts w:ascii="Times New Roman" w:eastAsia="仿宋" w:hAnsi="Times New Roman" w:cs="Times New Roman"/>
          <w:sz w:val="30"/>
          <w:szCs w:val="30"/>
        </w:rPr>
        <w:t>10%+</w:t>
      </w:r>
      <w:r w:rsidRPr="0064078B">
        <w:rPr>
          <w:rFonts w:ascii="Times New Roman" w:eastAsia="仿宋" w:hAnsi="Times New Roman" w:cs="Times New Roman"/>
          <w:sz w:val="30"/>
          <w:szCs w:val="30"/>
        </w:rPr>
        <w:t>科研潜质考核成绩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×</w:t>
      </w:r>
      <w:r w:rsidRPr="0064078B">
        <w:rPr>
          <w:rFonts w:ascii="Times New Roman" w:eastAsia="仿宋" w:hAnsi="Times New Roman" w:cs="Times New Roman"/>
          <w:sz w:val="30"/>
          <w:szCs w:val="30"/>
        </w:rPr>
        <w:t>50%</w:t>
      </w:r>
      <w:r w:rsidRPr="0064078B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1A46B1" w:rsidRPr="0064078B" w:rsidRDefault="001A46B1" w:rsidP="00460A8D">
      <w:pPr>
        <w:adjustRightInd w:val="0"/>
        <w:spacing w:line="560" w:lineRule="exact"/>
        <w:ind w:firstLineChars="189" w:firstLine="529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推荐学生名单</w:t>
      </w:r>
      <w:r w:rsidR="00716773" w:rsidRPr="0064078B">
        <w:rPr>
          <w:rFonts w:ascii="Times New Roman" w:eastAsia="仿宋" w:hAnsi="Times New Roman" w:cs="Times New Roman"/>
          <w:sz w:val="28"/>
          <w:szCs w:val="28"/>
        </w:rPr>
        <w:t>分学院</w:t>
      </w:r>
      <w:r w:rsidRPr="0064078B">
        <w:rPr>
          <w:rFonts w:ascii="Times New Roman" w:eastAsia="仿宋" w:hAnsi="Times New Roman" w:cs="Times New Roman"/>
          <w:sz w:val="28"/>
          <w:szCs w:val="28"/>
        </w:rPr>
        <w:t>按照综合考核成绩由高到低确定。</w:t>
      </w:r>
    </w:p>
    <w:p w:rsidR="005A319F" w:rsidRPr="0064078B" w:rsidRDefault="005A319F" w:rsidP="005935C8">
      <w:pPr>
        <w:pStyle w:val="a8"/>
        <w:numPr>
          <w:ilvl w:val="0"/>
          <w:numId w:val="6"/>
        </w:numPr>
        <w:spacing w:line="560" w:lineRule="exact"/>
        <w:ind w:firstLineChars="0" w:hanging="153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学业成绩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（满分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100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分）</w:t>
      </w:r>
    </w:p>
    <w:p w:rsidR="00AD16DF" w:rsidRPr="0064078B" w:rsidRDefault="00AD16DF" w:rsidP="00AD16DF">
      <w:pPr>
        <w:ind w:left="708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学业成绩</w:t>
      </w:r>
      <w:r w:rsidR="00FE65F7" w:rsidRPr="0064078B">
        <w:rPr>
          <w:rFonts w:ascii="Times New Roman" w:eastAsia="仿宋" w:hAnsi="Times New Roman" w:cs="Times New Roman"/>
          <w:sz w:val="28"/>
          <w:szCs w:val="28"/>
        </w:rPr>
        <w:t>为前三学年课程学分成绩</w:t>
      </w:r>
    </w:p>
    <w:p w:rsidR="002F3641" w:rsidRPr="0064078B" w:rsidRDefault="002F3641" w:rsidP="0050234B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二、思想政治品德考核成绩（满分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100</w:t>
      </w:r>
      <w:r w:rsidRPr="0064078B">
        <w:rPr>
          <w:rFonts w:ascii="Times New Roman" w:eastAsia="仿宋" w:hAnsi="Times New Roman" w:cs="Times New Roman"/>
          <w:b/>
          <w:sz w:val="28"/>
          <w:szCs w:val="28"/>
        </w:rPr>
        <w:t>分）</w:t>
      </w:r>
    </w:p>
    <w:p w:rsidR="002F3641" w:rsidRPr="0064078B" w:rsidRDefault="002F3641" w:rsidP="00AD16DF">
      <w:pPr>
        <w:ind w:left="708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各学院制定、计算</w:t>
      </w:r>
    </w:p>
    <w:p w:rsidR="005A319F" w:rsidRPr="0064078B" w:rsidRDefault="002F3641" w:rsidP="005935C8">
      <w:pPr>
        <w:spacing w:line="560" w:lineRule="exact"/>
        <w:ind w:left="567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三</w:t>
      </w:r>
      <w:r w:rsidR="005A319F" w:rsidRPr="0064078B">
        <w:rPr>
          <w:rFonts w:ascii="Times New Roman" w:eastAsia="仿宋" w:hAnsi="Times New Roman" w:cs="Times New Roman"/>
          <w:b/>
          <w:sz w:val="28"/>
          <w:szCs w:val="28"/>
        </w:rPr>
        <w:t>、科研潜质考核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（满分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100</w:t>
      </w:r>
      <w:r w:rsidR="00FE65F7" w:rsidRPr="0064078B">
        <w:rPr>
          <w:rFonts w:ascii="Times New Roman" w:eastAsia="仿宋" w:hAnsi="Times New Roman" w:cs="Times New Roman"/>
          <w:b/>
          <w:sz w:val="28"/>
          <w:szCs w:val="28"/>
        </w:rPr>
        <w:t>分）</w:t>
      </w:r>
    </w:p>
    <w:p w:rsidR="005935C8" w:rsidRPr="0064078B" w:rsidRDefault="005935C8" w:rsidP="007A663E">
      <w:pPr>
        <w:ind w:firstLineChars="202" w:firstLine="568"/>
        <w:rPr>
          <w:rFonts w:ascii="Times New Roman" w:eastAsia="仿宋" w:hAnsi="Times New Roman" w:cs="Times New Roman"/>
          <w:b/>
          <w:sz w:val="28"/>
          <w:szCs w:val="28"/>
        </w:rPr>
      </w:pPr>
      <w:r w:rsidRPr="0064078B">
        <w:rPr>
          <w:rFonts w:ascii="Times New Roman" w:eastAsia="仿宋" w:hAnsi="Times New Roman" w:cs="Times New Roman"/>
          <w:b/>
          <w:sz w:val="28"/>
          <w:szCs w:val="28"/>
        </w:rPr>
        <w:t>科研潜质考核成绩</w:t>
      </w:r>
      <w:r w:rsidRPr="0064078B">
        <w:rPr>
          <w:rFonts w:ascii="Times New Roman" w:eastAsia="仿宋" w:hAnsi="Times New Roman" w:cs="Times New Roman"/>
          <w:sz w:val="28"/>
          <w:szCs w:val="28"/>
        </w:rPr>
        <w:t>=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[</w:t>
      </w:r>
      <w:r w:rsidRPr="0064078B">
        <w:rPr>
          <w:rFonts w:ascii="Times New Roman" w:eastAsia="仿宋" w:hAnsi="Times New Roman" w:cs="Times New Roman"/>
          <w:sz w:val="28"/>
          <w:szCs w:val="28"/>
        </w:rPr>
        <w:t>专业知识题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成绩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+</w:t>
      </w:r>
      <w:r w:rsidRPr="0064078B">
        <w:rPr>
          <w:rFonts w:ascii="Times New Roman" w:eastAsia="仿宋" w:hAnsi="Times New Roman" w:cs="Times New Roman"/>
          <w:sz w:val="28"/>
          <w:szCs w:val="28"/>
        </w:rPr>
        <w:t>实验技能题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成绩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+</w:t>
      </w:r>
      <w:r w:rsidRPr="0064078B">
        <w:rPr>
          <w:rFonts w:ascii="Times New Roman" w:eastAsia="仿宋" w:hAnsi="Times New Roman" w:cs="Times New Roman"/>
          <w:sz w:val="28"/>
          <w:szCs w:val="28"/>
        </w:rPr>
        <w:t>试验（研究方案）设计与数据分析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及</w:t>
      </w:r>
      <w:r w:rsidRPr="0064078B">
        <w:rPr>
          <w:rFonts w:ascii="Times New Roman" w:eastAsia="仿宋" w:hAnsi="Times New Roman" w:cs="Times New Roman"/>
          <w:sz w:val="28"/>
          <w:szCs w:val="28"/>
        </w:rPr>
        <w:t>总结题</w:t>
      </w:r>
      <w:r w:rsidR="001C5D90" w:rsidRPr="0064078B">
        <w:rPr>
          <w:rFonts w:ascii="Times New Roman" w:eastAsia="仿宋" w:hAnsi="Times New Roman" w:cs="Times New Roman"/>
          <w:sz w:val="28"/>
          <w:szCs w:val="28"/>
        </w:rPr>
        <w:t>成绩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]</w:t>
      </w:r>
    </w:p>
    <w:p w:rsidR="00112E60" w:rsidRPr="0064078B" w:rsidRDefault="007A663E" w:rsidP="007A663E">
      <w:pPr>
        <w:ind w:firstLineChars="202" w:firstLine="566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科研潜质考核形式为面试。</w:t>
      </w:r>
      <w:r w:rsidR="00AD16DF" w:rsidRPr="0064078B">
        <w:rPr>
          <w:rFonts w:ascii="Times New Roman" w:eastAsia="仿宋" w:hAnsi="Times New Roman" w:cs="Times New Roman"/>
          <w:sz w:val="28"/>
          <w:szCs w:val="28"/>
        </w:rPr>
        <w:t>面试</w:t>
      </w:r>
      <w:r w:rsidR="0099502B" w:rsidRPr="0064078B">
        <w:rPr>
          <w:rFonts w:ascii="Times New Roman" w:eastAsia="仿宋" w:hAnsi="Times New Roman" w:cs="Times New Roman"/>
          <w:sz w:val="28"/>
          <w:szCs w:val="28"/>
        </w:rPr>
        <w:t>考核学生</w:t>
      </w:r>
      <w:r w:rsidR="00775747" w:rsidRPr="0064078B">
        <w:rPr>
          <w:rFonts w:ascii="Times New Roman" w:eastAsia="仿宋" w:hAnsi="Times New Roman" w:cs="Times New Roman"/>
          <w:sz w:val="28"/>
          <w:szCs w:val="28"/>
        </w:rPr>
        <w:t>是否掌握扎实、系统的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专业知识</w:t>
      </w:r>
      <w:r w:rsidR="00775747" w:rsidRPr="0064078B">
        <w:rPr>
          <w:rFonts w:ascii="Times New Roman" w:eastAsia="仿宋" w:hAnsi="Times New Roman" w:cs="Times New Roman"/>
          <w:sz w:val="28"/>
          <w:szCs w:val="28"/>
        </w:rPr>
        <w:t>，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是否掌握有关实验技能，是否具有一定的</w:t>
      </w:r>
      <w:r w:rsidR="00775747" w:rsidRPr="0064078B">
        <w:rPr>
          <w:rFonts w:ascii="Times New Roman" w:eastAsia="仿宋" w:hAnsi="Times New Roman" w:cs="Times New Roman"/>
          <w:sz w:val="28"/>
          <w:szCs w:val="28"/>
        </w:rPr>
        <w:t>科学试验（研究方案）设计</w:t>
      </w:r>
      <w:r w:rsidRPr="0064078B">
        <w:rPr>
          <w:rFonts w:ascii="Times New Roman" w:eastAsia="仿宋" w:hAnsi="Times New Roman" w:cs="Times New Roman"/>
          <w:sz w:val="28"/>
          <w:szCs w:val="28"/>
        </w:rPr>
        <w:t>与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科研数据分析</w:t>
      </w:r>
      <w:r w:rsidRPr="0064078B">
        <w:rPr>
          <w:rFonts w:ascii="Times New Roman" w:eastAsia="仿宋" w:hAnsi="Times New Roman" w:cs="Times New Roman"/>
          <w:sz w:val="28"/>
          <w:szCs w:val="28"/>
        </w:rPr>
        <w:t>及</w:t>
      </w:r>
      <w:r w:rsidR="00112E60" w:rsidRPr="0064078B">
        <w:rPr>
          <w:rFonts w:ascii="Times New Roman" w:eastAsia="仿宋" w:hAnsi="Times New Roman" w:cs="Times New Roman"/>
          <w:sz w:val="28"/>
          <w:szCs w:val="28"/>
        </w:rPr>
        <w:t>总结能力等。</w:t>
      </w:r>
    </w:p>
    <w:p w:rsidR="007A663E" w:rsidRPr="0064078B" w:rsidRDefault="00C2183A" w:rsidP="00C1438D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4078B">
        <w:rPr>
          <w:rFonts w:ascii="Times New Roman" w:eastAsia="仿宋" w:hAnsi="Times New Roman" w:cs="Times New Roman"/>
          <w:sz w:val="28"/>
          <w:szCs w:val="28"/>
        </w:rPr>
        <w:t>面试采用</w:t>
      </w:r>
      <w:r w:rsidRPr="0064078B">
        <w:rPr>
          <w:rFonts w:ascii="Times New Roman" w:eastAsia="仿宋" w:hAnsi="Times New Roman" w:cs="Times New Roman"/>
          <w:sz w:val="28"/>
          <w:szCs w:val="28"/>
        </w:rPr>
        <w:t>“</w:t>
      </w:r>
      <w:r w:rsidRPr="0064078B">
        <w:rPr>
          <w:rFonts w:ascii="Times New Roman" w:eastAsia="仿宋" w:hAnsi="Times New Roman" w:cs="Times New Roman"/>
          <w:sz w:val="28"/>
          <w:szCs w:val="28"/>
        </w:rPr>
        <w:t>抽题答题法</w:t>
      </w:r>
      <w:r w:rsidRPr="0064078B">
        <w:rPr>
          <w:rFonts w:ascii="Times New Roman" w:eastAsia="仿宋" w:hAnsi="Times New Roman" w:cs="Times New Roman"/>
          <w:sz w:val="28"/>
          <w:szCs w:val="28"/>
        </w:rPr>
        <w:t>”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面试试题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按照食品科学与工程类、葡萄与葡萄酒工程、化学生物学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三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个招生专业，分别准备</w:t>
      </w:r>
      <w:r w:rsidR="007E2501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三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部分试题，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第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一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部分是专业知识题（占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分），第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二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部分是实验技能题（占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分），第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三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部分是试验（研究方案）设计与数据分析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及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总结题（占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0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分），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lastRenderedPageBreak/>
        <w:t>每</w:t>
      </w:r>
      <w:r w:rsidR="00C1438D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部分试题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不少于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10</w:t>
      </w:r>
      <w:r w:rsidR="007A663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题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AB5BA9" w:rsidRPr="0064078B" w:rsidRDefault="00C1438D" w:rsidP="007A663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面试</w:t>
      </w:r>
      <w:r w:rsidR="00EB0FF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由学科群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统一</w:t>
      </w:r>
      <w:r w:rsidR="00EB0FF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组织，分</w:t>
      </w:r>
      <w:r w:rsidR="00C46B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组同时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进行，</w:t>
      </w:r>
      <w:r w:rsidR="007A663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学生</w:t>
      </w:r>
      <w:r w:rsidR="008D74E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分别</w:t>
      </w:r>
      <w:r w:rsidR="0064078B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随机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抽取三部分题作答</w:t>
      </w:r>
      <w:r w:rsidR="007A663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</w:t>
      </w:r>
      <w:r w:rsidR="00AB5BA9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每部分成绩为面试专家评委打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分的平均值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。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平均值的计算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方式为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去掉一个最高分，去掉一个最低分后</w:t>
      </w:r>
      <w:r w:rsidR="00FE65F7" w:rsidRPr="0064078B">
        <w:rPr>
          <w:rFonts w:ascii="Times New Roman" w:eastAsia="仿宋" w:hAnsi="Times New Roman" w:cs="Times New Roman"/>
          <w:sz w:val="28"/>
          <w:szCs w:val="28"/>
        </w:rPr>
        <w:t>取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平均</w:t>
      </w:r>
      <w:r w:rsidR="00FE65F7" w:rsidRPr="0064078B">
        <w:rPr>
          <w:rFonts w:ascii="Times New Roman" w:eastAsia="仿宋" w:hAnsi="Times New Roman" w:cs="Times New Roman"/>
          <w:sz w:val="28"/>
          <w:szCs w:val="28"/>
        </w:rPr>
        <w:t>值</w:t>
      </w:r>
      <w:r w:rsidR="00AB5BA9" w:rsidRPr="0064078B">
        <w:rPr>
          <w:rFonts w:ascii="Times New Roman" w:eastAsia="仿宋" w:hAnsi="Times New Roman" w:cs="Times New Roman"/>
          <w:sz w:val="28"/>
          <w:szCs w:val="28"/>
        </w:rPr>
        <w:t>。</w:t>
      </w:r>
      <w:r w:rsidRPr="0064078B">
        <w:rPr>
          <w:rFonts w:ascii="Times New Roman" w:eastAsia="仿宋" w:hAnsi="Times New Roman" w:cs="Times New Roman"/>
          <w:sz w:val="28"/>
          <w:szCs w:val="28"/>
        </w:rPr>
        <w:t>三部分成绩之和</w:t>
      </w:r>
      <w:r w:rsidR="007A663E" w:rsidRPr="0064078B">
        <w:rPr>
          <w:rFonts w:ascii="Times New Roman" w:eastAsia="仿宋" w:hAnsi="Times New Roman" w:cs="Times New Roman"/>
          <w:sz w:val="28"/>
          <w:szCs w:val="28"/>
        </w:rPr>
        <w:t>为</w:t>
      </w:r>
      <w:r w:rsidRPr="0064078B">
        <w:rPr>
          <w:rFonts w:ascii="Times New Roman" w:eastAsia="仿宋" w:hAnsi="Times New Roman" w:cs="Times New Roman"/>
          <w:sz w:val="28"/>
          <w:szCs w:val="28"/>
        </w:rPr>
        <w:t>学生科研潜质考核成绩。</w:t>
      </w:r>
    </w:p>
    <w:p w:rsidR="00533238" w:rsidRDefault="001F495C" w:rsidP="005A319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  <w:sectPr w:rsidR="00533238" w:rsidSect="004161B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由于</w:t>
      </w:r>
      <w:r w:rsidR="00FE65F7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学科群的每位招生导师有名额限制，</w:t>
      </w:r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学科群根据综合考核成绩按照从高到低排名（根据录取</w:t>
      </w:r>
      <w:r w:rsidR="00E22682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学院</w:t>
      </w:r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），</w:t>
      </w:r>
      <w:r w:rsidR="00352E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当导师的录取名额满额后，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由学科群征求学生意向后</w:t>
      </w:r>
      <w:r w:rsidR="00BE309E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（不服从调剂的学生不予录取）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，与</w:t>
      </w:r>
      <w:r w:rsidR="00352E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未录取满额的导师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协商</w:t>
      </w:r>
      <w:r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进行</w:t>
      </w:r>
      <w:r w:rsidR="00352E68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调剂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  <w:r w:rsidR="00420FA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拟</w:t>
      </w:r>
      <w:r w:rsidR="0097707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录取的学生最后签订学生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="0097707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学院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="0097707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学科群及导师的四方协议</w:t>
      </w:r>
      <w:r w:rsidR="00977071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。</w:t>
      </w:r>
      <w:r w:rsidR="005A319F" w:rsidRPr="0064078B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在学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科群首席科学家签字确认后，</w:t>
      </w:r>
      <w:r w:rsidR="00977071">
        <w:rPr>
          <w:rFonts w:ascii="Times New Roman" w:eastAsia="仿宋" w:hAnsi="Times New Roman" w:cs="Times New Roman" w:hint="eastAsia"/>
          <w:sz w:val="28"/>
          <w:szCs w:val="28"/>
        </w:rPr>
        <w:t>上报</w:t>
      </w:r>
      <w:r w:rsidR="00977071">
        <w:rPr>
          <w:rFonts w:ascii="Times New Roman" w:eastAsia="仿宋" w:hAnsi="Times New Roman" w:cs="Times New Roman"/>
          <w:sz w:val="28"/>
          <w:szCs w:val="28"/>
        </w:rPr>
        <w:t>最终</w:t>
      </w:r>
      <w:r w:rsidR="005A319F" w:rsidRPr="0064078B">
        <w:rPr>
          <w:rFonts w:ascii="Times New Roman" w:eastAsia="仿宋" w:hAnsi="Times New Roman" w:cs="Times New Roman"/>
          <w:sz w:val="28"/>
          <w:szCs w:val="28"/>
        </w:rPr>
        <w:t>推荐名单。</w:t>
      </w:r>
    </w:p>
    <w:p w:rsidR="00533238" w:rsidRPr="00FB089F" w:rsidRDefault="00533238" w:rsidP="00533238">
      <w:pPr>
        <w:jc w:val="center"/>
        <w:rPr>
          <w:rFonts w:ascii="Times New Roman" w:hAnsi="Times New Roman" w:cs="Times New Roman"/>
        </w:rPr>
      </w:pP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农产品加工与营养健康学科群</w:t>
      </w: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2020</w:t>
      </w: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年推免生指标计划</w:t>
      </w:r>
    </w:p>
    <w:tbl>
      <w:tblPr>
        <w:tblW w:w="13638" w:type="dxa"/>
        <w:jc w:val="center"/>
        <w:tblLook w:val="04A0" w:firstRow="1" w:lastRow="0" w:firstColumn="1" w:lastColumn="0" w:noHBand="0" w:noVBand="1"/>
      </w:tblPr>
      <w:tblGrid>
        <w:gridCol w:w="1116"/>
        <w:gridCol w:w="851"/>
        <w:gridCol w:w="1275"/>
        <w:gridCol w:w="1276"/>
        <w:gridCol w:w="992"/>
        <w:gridCol w:w="5261"/>
        <w:gridCol w:w="2124"/>
        <w:gridCol w:w="743"/>
      </w:tblGrid>
      <w:tr w:rsidR="00533238" w:rsidRPr="00FB089F" w:rsidTr="001E3C85">
        <w:trPr>
          <w:trHeight w:val="5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指标数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面向的本科专业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岳田利（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王建龙（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袁亚宏（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王云阳（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李忠宏（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高振鹏（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丽（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李振宇（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王周利（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郭春锋（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瑞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王玉堂（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  <w:p w:rsidR="00533238" w:rsidRPr="00FB089F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于修烛（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吕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欣（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刘志刚（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刘夫国（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段</w:t>
            </w: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翔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杨保伟（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张文涛（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）冯宪超（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）王研入（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）马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数字为招生指标</w:t>
            </w: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葡萄与葡萄酒学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0832Z1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房玉林（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刘延琳（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）陶永胜（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）郭安鹊（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袁春龙（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韩富亮（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）刘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旭（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）惠竹梅（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）李华（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葡萄与葡萄酒工程</w:t>
            </w:r>
          </w:p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创新学院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化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011DF1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011DF1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011DF1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011DF1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011DF1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谢卫青（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）王进义（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）裴志超（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）裴玉新（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）徐勇前（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）母海钵（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化学</w:t>
            </w:r>
          </w:p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011DF1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高锦明（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）曹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蔚（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）段金友（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256F3A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农业机械化工程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王绍金（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）李智国（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农业机械化及其自动化、</w:t>
            </w:r>
            <w:r w:rsidRPr="00FB089F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兽医学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赵善廷（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3238" w:rsidRPr="00FB089F" w:rsidTr="001E3C85">
        <w:trPr>
          <w:trHeight w:val="555"/>
          <w:jc w:val="center"/>
        </w:trPr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8" w:rsidRPr="00FB089F" w:rsidRDefault="00533238" w:rsidP="001E3C8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</w:tbl>
    <w:p w:rsidR="00533238" w:rsidRDefault="00533238" w:rsidP="005A319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  <w:sectPr w:rsidR="00533238" w:rsidSect="007E7A5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33238" w:rsidRDefault="00533238" w:rsidP="00533238">
      <w:pPr>
        <w:widowControl/>
        <w:spacing w:after="156"/>
        <w:jc w:val="center"/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/>
          <w:sz w:val="30"/>
          <w:szCs w:val="32"/>
        </w:rPr>
        <w:t>农产品加工与营养健康学科群</w:t>
      </w:r>
    </w:p>
    <w:p w:rsidR="00533238" w:rsidRPr="00536E14" w:rsidRDefault="00533238" w:rsidP="00533238">
      <w:pPr>
        <w:widowControl/>
        <w:spacing w:after="156"/>
        <w:jc w:val="center"/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/>
          <w:sz w:val="30"/>
          <w:szCs w:val="32"/>
        </w:rPr>
        <w:t>简</w:t>
      </w:r>
      <w:r>
        <w:rPr>
          <w:rFonts w:ascii="黑体" w:eastAsia="黑体" w:hAnsi="黑体" w:hint="eastAsia"/>
          <w:sz w:val="30"/>
          <w:szCs w:val="32"/>
        </w:rPr>
        <w:t xml:space="preserve">   </w:t>
      </w:r>
      <w:r>
        <w:rPr>
          <w:rFonts w:ascii="黑体" w:eastAsia="黑体" w:hAnsi="黑体"/>
          <w:sz w:val="30"/>
          <w:szCs w:val="32"/>
        </w:rPr>
        <w:t>介</w:t>
      </w:r>
    </w:p>
    <w:p w:rsidR="00533238" w:rsidRDefault="00533238" w:rsidP="00533238">
      <w:pPr>
        <w:spacing w:beforeLines="100" w:before="312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/>
          <w:sz w:val="30"/>
          <w:szCs w:val="32"/>
        </w:rPr>
        <w:t xml:space="preserve"> </w:t>
      </w:r>
      <w:r>
        <w:rPr>
          <w:rFonts w:ascii="仿宋" w:eastAsia="仿宋" w:hAnsi="仿宋"/>
          <w:sz w:val="30"/>
          <w:szCs w:val="30"/>
        </w:rPr>
        <w:t>依托国家杨凌农业综合试验工程技术研究中心建设，凝练形成葡萄与葡萄酒、果蔬食品制造与质量安全控制、营养健康因子与功能食品3个学科方向，其中葡萄与葡萄酒方向达到世界一流，果蔬食品制造与质量安全控制方向达到国内领先。</w:t>
      </w:r>
    </w:p>
    <w:p w:rsidR="00533238" w:rsidRDefault="00533238" w:rsidP="00533238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支撑食品科学与工程学科达到国内一流，带动生物学（化学生物学、微生物学）学科快速发展。支撑ESI农业科学学科进入前0.5‰，药理学与毒理学学科进入前1%，化学学科排位显著提升。支撑葡萄与葡萄酒工程本科专业国内领先国际知名，食品科学与工程、食品质量与安全、生物工</w:t>
      </w:r>
      <w:r>
        <w:rPr>
          <w:rFonts w:ascii="仿宋" w:eastAsia="仿宋" w:hAnsi="仿宋"/>
          <w:spacing w:val="6"/>
          <w:sz w:val="30"/>
          <w:szCs w:val="30"/>
        </w:rPr>
        <w:t>程3个本科专业位居国内一流前列，带动化学生物学等专业快速发展</w:t>
      </w:r>
      <w:r>
        <w:rPr>
          <w:rFonts w:ascii="仿宋" w:eastAsia="仿宋" w:hAnsi="仿宋"/>
          <w:sz w:val="30"/>
          <w:szCs w:val="30"/>
        </w:rPr>
        <w:t>。</w:t>
      </w:r>
    </w:p>
    <w:p w:rsidR="00533238" w:rsidRDefault="00533238" w:rsidP="00533238">
      <w:pPr>
        <w:spacing w:after="156"/>
        <w:ind w:firstLineChars="200" w:firstLine="602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学科群涉及招收研究生的一级学科专业：0832食品科学与工程、0710Z3化学生物学、</w:t>
      </w:r>
      <w:r>
        <w:rPr>
          <w:rFonts w:ascii="仿宋" w:eastAsia="仿宋" w:hAnsi="仿宋" w:hint="eastAsia"/>
          <w:b/>
          <w:sz w:val="30"/>
          <w:szCs w:val="30"/>
        </w:rPr>
        <w:tab/>
        <w:t>082801农业机械化工程</w:t>
      </w:r>
      <w:r>
        <w:rPr>
          <w:rFonts w:ascii="仿宋_GB2312" w:eastAsia="仿宋_GB2312" w:hAnsi="宋体"/>
          <w:color w:val="000000"/>
          <w:kern w:val="0"/>
          <w:sz w:val="30"/>
          <w:szCs w:val="30"/>
        </w:rPr>
        <w:t xml:space="preserve"> </w:t>
      </w:r>
    </w:p>
    <w:p w:rsidR="00533238" w:rsidRDefault="00533238" w:rsidP="00533238">
      <w:pPr>
        <w:spacing w:after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联系人</w:t>
      </w:r>
      <w:r>
        <w:rPr>
          <w:rFonts w:ascii="仿宋" w:eastAsia="仿宋" w:hAnsi="仿宋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高振鹏        联系电话</w:t>
      </w:r>
      <w:r>
        <w:rPr>
          <w:rFonts w:ascii="仿宋" w:eastAsia="仿宋" w:hAnsi="仿宋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13572985988</w:t>
      </w:r>
    </w:p>
    <w:p w:rsidR="00533238" w:rsidRDefault="00533238" w:rsidP="00533238">
      <w:pPr>
        <w:spacing w:after="156"/>
        <w:ind w:firstLineChars="200" w:firstLine="600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5A319F" w:rsidRPr="00533238" w:rsidRDefault="005A319F" w:rsidP="005A319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5A319F" w:rsidRPr="00533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2C" w:rsidRDefault="0036092C" w:rsidP="00056AC1">
      <w:r>
        <w:separator/>
      </w:r>
    </w:p>
  </w:endnote>
  <w:endnote w:type="continuationSeparator" w:id="0">
    <w:p w:rsidR="0036092C" w:rsidRDefault="0036092C" w:rsidP="000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6535"/>
      <w:docPartObj>
        <w:docPartGallery w:val="Page Numbers (Bottom of Page)"/>
        <w:docPartUnique/>
      </w:docPartObj>
    </w:sdtPr>
    <w:sdtEndPr/>
    <w:sdtContent>
      <w:p w:rsidR="00BA4735" w:rsidRDefault="000007C6">
        <w:pPr>
          <w:pStyle w:val="a6"/>
          <w:jc w:val="center"/>
        </w:pPr>
        <w:r>
          <w:fldChar w:fldCharType="begin"/>
        </w:r>
        <w:r w:rsidR="00E409D4">
          <w:instrText xml:space="preserve"> PAGE   \* MERGEFORMAT </w:instrText>
        </w:r>
        <w:r>
          <w:fldChar w:fldCharType="separate"/>
        </w:r>
        <w:r w:rsidR="00414956" w:rsidRPr="004149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A4735" w:rsidRDefault="00BA47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6C" w:rsidRDefault="0036092C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6C" w:rsidRDefault="0036092C">
    <w:pPr>
      <w:pStyle w:val="a6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6C" w:rsidRDefault="0036092C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2C" w:rsidRDefault="0036092C" w:rsidP="00056AC1">
      <w:r>
        <w:separator/>
      </w:r>
    </w:p>
  </w:footnote>
  <w:footnote w:type="continuationSeparator" w:id="0">
    <w:p w:rsidR="0036092C" w:rsidRDefault="0036092C" w:rsidP="0005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6C" w:rsidRDefault="0036092C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6C" w:rsidRDefault="0036092C">
    <w:pPr>
      <w:pStyle w:val="a4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6C" w:rsidRDefault="0036092C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1BE4"/>
    <w:multiLevelType w:val="hybridMultilevel"/>
    <w:tmpl w:val="BA50407C"/>
    <w:lvl w:ilvl="0" w:tplc="8D5A2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F7187"/>
    <w:multiLevelType w:val="hybridMultilevel"/>
    <w:tmpl w:val="AF4C7CE4"/>
    <w:lvl w:ilvl="0" w:tplc="D268796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FBF27E8"/>
    <w:multiLevelType w:val="hybridMultilevel"/>
    <w:tmpl w:val="53704A2A"/>
    <w:lvl w:ilvl="0" w:tplc="CD003082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3D64751C"/>
    <w:multiLevelType w:val="hybridMultilevel"/>
    <w:tmpl w:val="EF5093D4"/>
    <w:lvl w:ilvl="0" w:tplc="07860D8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2CE259D"/>
    <w:multiLevelType w:val="hybridMultilevel"/>
    <w:tmpl w:val="6516696E"/>
    <w:lvl w:ilvl="0" w:tplc="CF64C0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4E7728"/>
    <w:multiLevelType w:val="hybridMultilevel"/>
    <w:tmpl w:val="7462475A"/>
    <w:lvl w:ilvl="0" w:tplc="721055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CCB"/>
    <w:rsid w:val="000007C6"/>
    <w:rsid w:val="000159AE"/>
    <w:rsid w:val="00056AC1"/>
    <w:rsid w:val="00091BB1"/>
    <w:rsid w:val="000C0616"/>
    <w:rsid w:val="000E00C4"/>
    <w:rsid w:val="00112E60"/>
    <w:rsid w:val="00133C16"/>
    <w:rsid w:val="001A46B1"/>
    <w:rsid w:val="001A6B38"/>
    <w:rsid w:val="001C5D90"/>
    <w:rsid w:val="001E1C0F"/>
    <w:rsid w:val="001F495C"/>
    <w:rsid w:val="00200372"/>
    <w:rsid w:val="00233067"/>
    <w:rsid w:val="00264970"/>
    <w:rsid w:val="002A247B"/>
    <w:rsid w:val="002F3641"/>
    <w:rsid w:val="002F4A4A"/>
    <w:rsid w:val="003202AA"/>
    <w:rsid w:val="00352E68"/>
    <w:rsid w:val="003602F6"/>
    <w:rsid w:val="0036092C"/>
    <w:rsid w:val="0038797F"/>
    <w:rsid w:val="00387F0F"/>
    <w:rsid w:val="003E5983"/>
    <w:rsid w:val="00414956"/>
    <w:rsid w:val="004161BB"/>
    <w:rsid w:val="00420FAF"/>
    <w:rsid w:val="0042451B"/>
    <w:rsid w:val="00431025"/>
    <w:rsid w:val="00455705"/>
    <w:rsid w:val="00460A8D"/>
    <w:rsid w:val="00465BC3"/>
    <w:rsid w:val="00485D33"/>
    <w:rsid w:val="0049686F"/>
    <w:rsid w:val="004B7600"/>
    <w:rsid w:val="0050234B"/>
    <w:rsid w:val="005201A6"/>
    <w:rsid w:val="00533238"/>
    <w:rsid w:val="005505E6"/>
    <w:rsid w:val="00557D3F"/>
    <w:rsid w:val="005718C2"/>
    <w:rsid w:val="00584E25"/>
    <w:rsid w:val="005935C8"/>
    <w:rsid w:val="005A319F"/>
    <w:rsid w:val="005B4CCB"/>
    <w:rsid w:val="005E5985"/>
    <w:rsid w:val="0064078B"/>
    <w:rsid w:val="00667799"/>
    <w:rsid w:val="00670C62"/>
    <w:rsid w:val="006879D0"/>
    <w:rsid w:val="006F04D5"/>
    <w:rsid w:val="0070297F"/>
    <w:rsid w:val="00716773"/>
    <w:rsid w:val="00721AF5"/>
    <w:rsid w:val="007345DF"/>
    <w:rsid w:val="007366A4"/>
    <w:rsid w:val="00753C66"/>
    <w:rsid w:val="00765900"/>
    <w:rsid w:val="00771F78"/>
    <w:rsid w:val="00775747"/>
    <w:rsid w:val="0077744A"/>
    <w:rsid w:val="00781B86"/>
    <w:rsid w:val="007A663E"/>
    <w:rsid w:val="007B4609"/>
    <w:rsid w:val="007D498F"/>
    <w:rsid w:val="007E2501"/>
    <w:rsid w:val="00800843"/>
    <w:rsid w:val="00800DE5"/>
    <w:rsid w:val="00826DEF"/>
    <w:rsid w:val="00831826"/>
    <w:rsid w:val="00835B92"/>
    <w:rsid w:val="0084066E"/>
    <w:rsid w:val="00862D4E"/>
    <w:rsid w:val="008746DC"/>
    <w:rsid w:val="0089345B"/>
    <w:rsid w:val="008B1B19"/>
    <w:rsid w:val="008D5555"/>
    <w:rsid w:val="008D6ADA"/>
    <w:rsid w:val="008D74EB"/>
    <w:rsid w:val="008F58B9"/>
    <w:rsid w:val="00972D57"/>
    <w:rsid w:val="00977071"/>
    <w:rsid w:val="0099502B"/>
    <w:rsid w:val="009B1CD0"/>
    <w:rsid w:val="009D4D6E"/>
    <w:rsid w:val="009E3011"/>
    <w:rsid w:val="00A41707"/>
    <w:rsid w:val="00A6318F"/>
    <w:rsid w:val="00AB5BA9"/>
    <w:rsid w:val="00AD0D45"/>
    <w:rsid w:val="00AD16DF"/>
    <w:rsid w:val="00AD39FF"/>
    <w:rsid w:val="00AF1626"/>
    <w:rsid w:val="00B0588A"/>
    <w:rsid w:val="00B12D87"/>
    <w:rsid w:val="00B21BE9"/>
    <w:rsid w:val="00B422D5"/>
    <w:rsid w:val="00B44CED"/>
    <w:rsid w:val="00B55902"/>
    <w:rsid w:val="00BA4735"/>
    <w:rsid w:val="00BA730B"/>
    <w:rsid w:val="00BE309E"/>
    <w:rsid w:val="00BE3408"/>
    <w:rsid w:val="00C1438D"/>
    <w:rsid w:val="00C2183A"/>
    <w:rsid w:val="00C46B68"/>
    <w:rsid w:val="00C66C0C"/>
    <w:rsid w:val="00C704B4"/>
    <w:rsid w:val="00C74062"/>
    <w:rsid w:val="00CD6553"/>
    <w:rsid w:val="00CF46F8"/>
    <w:rsid w:val="00D06DC6"/>
    <w:rsid w:val="00D07524"/>
    <w:rsid w:val="00D10BF4"/>
    <w:rsid w:val="00D20CDB"/>
    <w:rsid w:val="00D4781A"/>
    <w:rsid w:val="00E22682"/>
    <w:rsid w:val="00E304DF"/>
    <w:rsid w:val="00E409D4"/>
    <w:rsid w:val="00E566CC"/>
    <w:rsid w:val="00E8323E"/>
    <w:rsid w:val="00EA7C2B"/>
    <w:rsid w:val="00EB0FFB"/>
    <w:rsid w:val="00EB5E60"/>
    <w:rsid w:val="00ED497A"/>
    <w:rsid w:val="00EF126A"/>
    <w:rsid w:val="00F15C15"/>
    <w:rsid w:val="00F20B54"/>
    <w:rsid w:val="00F5723B"/>
    <w:rsid w:val="00FC018B"/>
    <w:rsid w:val="00FE65F7"/>
    <w:rsid w:val="00FF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1283"/>
  <w15:docId w15:val="{1E792B1D-A63D-429F-99E9-B761E18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3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qFormat/>
    <w:rsid w:val="00056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056A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05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056AC1"/>
    <w:rPr>
      <w:sz w:val="18"/>
      <w:szCs w:val="18"/>
    </w:rPr>
  </w:style>
  <w:style w:type="paragraph" w:styleId="a8">
    <w:name w:val="List Paragraph"/>
    <w:basedOn w:val="a"/>
    <w:uiPriority w:val="34"/>
    <w:qFormat/>
    <w:rsid w:val="005A319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F16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1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高振鹏</dc:creator>
  <cp:lastModifiedBy>刘旭</cp:lastModifiedBy>
  <cp:revision>30</cp:revision>
  <cp:lastPrinted>2018-09-11T08:39:00Z</cp:lastPrinted>
  <dcterms:created xsi:type="dcterms:W3CDTF">2017-09-09T11:36:00Z</dcterms:created>
  <dcterms:modified xsi:type="dcterms:W3CDTF">2019-09-12T10:21:00Z</dcterms:modified>
</cp:coreProperties>
</file>